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1" w:rsidRPr="00CC58EE" w:rsidRDefault="00D73168">
      <w:pPr>
        <w:rPr>
          <w:b/>
          <w:u w:val="single"/>
        </w:rPr>
      </w:pPr>
      <w:proofErr w:type="spellStart"/>
      <w:r w:rsidRPr="00CC58EE">
        <w:rPr>
          <w:b/>
          <w:u w:val="single"/>
        </w:rPr>
        <w:t>ConTingency</w:t>
      </w:r>
      <w:proofErr w:type="spellEnd"/>
      <w:r w:rsidRPr="00CC58EE">
        <w:rPr>
          <w:b/>
          <w:u w:val="single"/>
        </w:rPr>
        <w:t xml:space="preserve"> – How to book</w:t>
      </w:r>
    </w:p>
    <w:p w:rsidR="00A94694" w:rsidRDefault="005D7947" w:rsidP="00A94694">
      <w:r>
        <w:t>Bookings will open at 3pm Saturday 24</w:t>
      </w:r>
      <w:r w:rsidRPr="005D7947">
        <w:rPr>
          <w:vertAlign w:val="superscript"/>
        </w:rPr>
        <w:t>th</w:t>
      </w:r>
      <w:r>
        <w:t xml:space="preserve"> March</w:t>
      </w:r>
      <w:r w:rsidR="00A94694">
        <w:t xml:space="preserve"> for </w:t>
      </w:r>
      <w:r w:rsidR="00287FEE">
        <w:t>GMs and Volunteers</w:t>
      </w:r>
      <w:r w:rsidR="00CC58EE">
        <w:t xml:space="preserve"> </w:t>
      </w:r>
      <w:r>
        <w:t xml:space="preserve">who collected 12 reward tokens at the 2018 event, </w:t>
      </w:r>
      <w:r w:rsidR="00CC58EE">
        <w:t>a</w:t>
      </w:r>
      <w:r w:rsidR="009D4233">
        <w:t xml:space="preserve">nd </w:t>
      </w:r>
      <w:r>
        <w:t>9am on Tuesday 3</w:t>
      </w:r>
      <w:r w:rsidRPr="005D7947">
        <w:rPr>
          <w:vertAlign w:val="superscript"/>
        </w:rPr>
        <w:t>rd</w:t>
      </w:r>
      <w:r>
        <w:t xml:space="preserve"> </w:t>
      </w:r>
      <w:r w:rsidR="009D4233">
        <w:t>A</w:t>
      </w:r>
      <w:r w:rsidR="00287FEE">
        <w:t>pril</w:t>
      </w:r>
      <w:r w:rsidR="009D4233">
        <w:t xml:space="preserve"> for everyone else.   If you are taking advantage of the</w:t>
      </w:r>
      <w:r w:rsidR="00AF7E15">
        <w:t xml:space="preserve"> priority</w:t>
      </w:r>
      <w:r w:rsidR="009D4233">
        <w:t xml:space="preserve"> booking w</w:t>
      </w:r>
      <w:r w:rsidR="00A94694">
        <w:t xml:space="preserve">e will need you </w:t>
      </w:r>
      <w:r w:rsidR="00CC58EE">
        <w:t xml:space="preserve">to </w:t>
      </w:r>
      <w:r w:rsidR="00A94694">
        <w:t xml:space="preserve">provide the names of who earned the tickets so they can be </w:t>
      </w:r>
      <w:r w:rsidR="00CC58EE">
        <w:t>verified.</w:t>
      </w:r>
    </w:p>
    <w:p w:rsidR="005D7947" w:rsidRDefault="005D7947" w:rsidP="00603420">
      <w:pPr>
        <w:pStyle w:val="ListParagraph"/>
        <w:numPr>
          <w:ilvl w:val="0"/>
          <w:numId w:val="1"/>
        </w:numPr>
      </w:pPr>
      <w:r>
        <w:t>Read the convention rules and code of conduct (available from the convention page) .  Booking to attend means that you are confirming that everyone in your party will abide by the convention rules.</w:t>
      </w:r>
    </w:p>
    <w:p w:rsidR="00D73168" w:rsidRDefault="00603420" w:rsidP="00603420">
      <w:pPr>
        <w:pStyle w:val="ListParagraph"/>
        <w:numPr>
          <w:ilvl w:val="0"/>
          <w:numId w:val="1"/>
        </w:numPr>
      </w:pPr>
      <w:r>
        <w:t>Down</w:t>
      </w:r>
      <w:r w:rsidR="005D7947">
        <w:t xml:space="preserve">load the booking form from the </w:t>
      </w:r>
      <w:proofErr w:type="spellStart"/>
      <w:r w:rsidR="005D7947">
        <w:t>facebook</w:t>
      </w:r>
      <w:proofErr w:type="spellEnd"/>
      <w:r w:rsidR="005D7947">
        <w:t xml:space="preserve"> page</w:t>
      </w:r>
    </w:p>
    <w:p w:rsidR="00CC58EE" w:rsidRDefault="00CC58EE" w:rsidP="00CC58EE">
      <w:pPr>
        <w:pStyle w:val="ListParagraph"/>
        <w:numPr>
          <w:ilvl w:val="0"/>
          <w:numId w:val="1"/>
        </w:numPr>
      </w:pPr>
      <w:r>
        <w:t xml:space="preserve">Visit </w:t>
      </w:r>
      <w:hyperlink r:id="rId5" w:history="1">
        <w:r w:rsidR="005D7947" w:rsidRPr="003101BC">
          <w:rPr>
            <w:rStyle w:val="Hyperlink"/>
          </w:rPr>
          <w:t>http://www.searles.co.uk/</w:t>
        </w:r>
      </w:hyperlink>
      <w:r>
        <w:t xml:space="preserve"> to see </w:t>
      </w:r>
      <w:r w:rsidR="00AF143E">
        <w:t>accommodation</w:t>
      </w:r>
      <w:r>
        <w:t xml:space="preserve"> </w:t>
      </w:r>
      <w:r w:rsidR="00AF143E">
        <w:t>descriptions and site information.</w:t>
      </w:r>
    </w:p>
    <w:p w:rsidR="00AF7E15" w:rsidRDefault="00AF7E15" w:rsidP="00CC58EE">
      <w:pPr>
        <w:pStyle w:val="ListParagraph"/>
        <w:numPr>
          <w:ilvl w:val="0"/>
          <w:numId w:val="1"/>
        </w:numPr>
      </w:pPr>
      <w:r>
        <w:t>Fill in the booking form.</w:t>
      </w:r>
    </w:p>
    <w:p w:rsidR="00D73168" w:rsidRPr="00AF7E15" w:rsidRDefault="00D73168" w:rsidP="00D73168">
      <w:pPr>
        <w:pStyle w:val="ListParagraph"/>
        <w:numPr>
          <w:ilvl w:val="0"/>
          <w:numId w:val="1"/>
        </w:numPr>
      </w:pPr>
      <w:r>
        <w:t xml:space="preserve">Email the </w:t>
      </w:r>
      <w:r w:rsidR="00AF143E">
        <w:t xml:space="preserve">completed </w:t>
      </w:r>
      <w:r>
        <w:t>form to</w:t>
      </w:r>
      <w:r w:rsidR="00287FEE">
        <w:t xml:space="preserve"> </w:t>
      </w:r>
      <w:r w:rsidR="005D7947">
        <w:t>contingency.uk@gmail.com</w:t>
      </w:r>
      <w:r>
        <w:t xml:space="preserve"> or email to say you are sending the form by post </w:t>
      </w:r>
      <w:r w:rsidRPr="00AF143E">
        <w:t>and then post the form</w:t>
      </w:r>
      <w:r w:rsidR="00561CB1">
        <w:t xml:space="preserve"> to the address on the booking form</w:t>
      </w:r>
      <w:r w:rsidRPr="00AF143E">
        <w:t xml:space="preserve">.  </w:t>
      </w:r>
      <w:r w:rsidRPr="00AF7E15">
        <w:rPr>
          <w:b/>
        </w:rPr>
        <w:t>Please note it is this email that will secure your place in the booking queue</w:t>
      </w:r>
      <w:r w:rsidR="00A94694" w:rsidRPr="00AF7E15">
        <w:t xml:space="preserve">.  If you have any </w:t>
      </w:r>
      <w:r w:rsidR="005D7947">
        <w:t>access</w:t>
      </w:r>
      <w:r w:rsidR="00A94694" w:rsidRPr="00AF7E15">
        <w:t xml:space="preserve"> needs please include them in this email.</w:t>
      </w:r>
    </w:p>
    <w:p w:rsidR="00A94694" w:rsidRDefault="00A94694" w:rsidP="00D73168">
      <w:pPr>
        <w:pStyle w:val="ListParagraph"/>
        <w:numPr>
          <w:ilvl w:val="0"/>
          <w:numId w:val="1"/>
        </w:numPr>
      </w:pPr>
      <w:r w:rsidRPr="00AF143E">
        <w:t xml:space="preserve">You will receive a confirmation email advising </w:t>
      </w:r>
      <w:r>
        <w:t xml:space="preserve">how much deposit you need to pay. </w:t>
      </w:r>
    </w:p>
    <w:p w:rsidR="00D73168" w:rsidRDefault="00D73168" w:rsidP="00D73168">
      <w:pPr>
        <w:pStyle w:val="ListParagraph"/>
        <w:numPr>
          <w:ilvl w:val="0"/>
          <w:numId w:val="1"/>
        </w:numPr>
      </w:pPr>
      <w:r>
        <w:t>Send your deposit</w:t>
      </w:r>
      <w:r w:rsidR="00AF7E15">
        <w:t xml:space="preserve"> within 14 days</w:t>
      </w:r>
      <w:r w:rsidR="00A94694">
        <w:t xml:space="preserve">. </w:t>
      </w:r>
    </w:p>
    <w:p w:rsidR="00D73168" w:rsidRDefault="00D73168" w:rsidP="00D73168">
      <w:pPr>
        <w:pStyle w:val="ListParagraph"/>
        <w:numPr>
          <w:ilvl w:val="0"/>
          <w:numId w:val="1"/>
        </w:numPr>
      </w:pPr>
      <w:r>
        <w:t>You will receive a confirmation email when your deposit is received</w:t>
      </w:r>
    </w:p>
    <w:p w:rsidR="00AF143E" w:rsidRDefault="00A94694" w:rsidP="00D73168">
      <w:pPr>
        <w:pStyle w:val="ListParagraph"/>
        <w:numPr>
          <w:ilvl w:val="0"/>
          <w:numId w:val="1"/>
        </w:numPr>
      </w:pPr>
      <w:r>
        <w:t xml:space="preserve">Full payment must be received by </w:t>
      </w:r>
      <w:r w:rsidR="005D7947">
        <w:t>17</w:t>
      </w:r>
      <w:r w:rsidR="005D7947" w:rsidRPr="005D7947">
        <w:rPr>
          <w:vertAlign w:val="superscript"/>
        </w:rPr>
        <w:t>th</w:t>
      </w:r>
      <w:r w:rsidR="005D7947">
        <w:t xml:space="preserve"> </w:t>
      </w:r>
      <w:r>
        <w:t xml:space="preserve">October.  </w:t>
      </w:r>
      <w:r w:rsidR="00AF143E">
        <w:t xml:space="preserve">You can pay in instalments up until </w:t>
      </w:r>
      <w:r w:rsidR="005D7947">
        <w:t>then</w:t>
      </w:r>
      <w:r w:rsidR="00AF143E">
        <w:t xml:space="preserve"> if you wish to do so.  </w:t>
      </w:r>
      <w:r>
        <w:t>All payments will be acknowledged</w:t>
      </w:r>
    </w:p>
    <w:p w:rsidR="009D4233" w:rsidRDefault="005D7947" w:rsidP="00D73168">
      <w:pPr>
        <w:pStyle w:val="ListParagraph"/>
        <w:numPr>
          <w:ilvl w:val="0"/>
          <w:numId w:val="1"/>
        </w:numPr>
      </w:pPr>
      <w:r>
        <w:t xml:space="preserve">Shorty before the event you will receive an email confirming your lodge number and asking you to confirm names of </w:t>
      </w:r>
      <w:r w:rsidR="009D4233">
        <w:t xml:space="preserve">who you will be sharing with.  </w:t>
      </w:r>
    </w:p>
    <w:p w:rsidR="00CC58EE" w:rsidRDefault="00CC58EE" w:rsidP="00CC58EE">
      <w:pPr>
        <w:pStyle w:val="ListParagraph"/>
        <w:ind w:left="360"/>
      </w:pPr>
    </w:p>
    <w:p w:rsidR="009D4233" w:rsidRDefault="009D4233" w:rsidP="00D73168">
      <w:r>
        <w:t xml:space="preserve">Booking a part lodge works in exactly the same way.  You can either request a room or a bed in a twin room.  The </w:t>
      </w:r>
      <w:r w:rsidR="00CC58EE">
        <w:t xml:space="preserve">lodge </w:t>
      </w:r>
      <w:r>
        <w:t xml:space="preserve">cost will be divided between the people booking.  Rooms </w:t>
      </w:r>
      <w:r w:rsidR="00CC58EE">
        <w:t>count as</w:t>
      </w:r>
      <w:r>
        <w:t xml:space="preserve"> 2 beds when calculating shared costs.</w:t>
      </w:r>
    </w:p>
    <w:p w:rsidR="00D73168" w:rsidRDefault="009D4233" w:rsidP="00D73168">
      <w:r>
        <w:t>Payment details for electronic transfer:</w:t>
      </w:r>
    </w:p>
    <w:p w:rsidR="00D73168" w:rsidRDefault="00D73168" w:rsidP="00D73168">
      <w:pPr>
        <w:pStyle w:val="ListParagraph"/>
      </w:pPr>
      <w:r>
        <w:t xml:space="preserve">Account No: </w:t>
      </w:r>
      <w:r w:rsidRPr="00D73168">
        <w:t xml:space="preserve">09101447 </w:t>
      </w:r>
    </w:p>
    <w:p w:rsidR="00E7769A" w:rsidRDefault="00E7769A" w:rsidP="00D73168">
      <w:pPr>
        <w:pStyle w:val="ListParagraph"/>
      </w:pPr>
      <w:r>
        <w:t>Name: Carol Tierney</w:t>
      </w:r>
      <w:bookmarkStart w:id="0" w:name="_GoBack"/>
      <w:bookmarkEnd w:id="0"/>
    </w:p>
    <w:p w:rsidR="00D73168" w:rsidRDefault="00D73168" w:rsidP="00D73168">
      <w:pPr>
        <w:pStyle w:val="ListParagraph"/>
      </w:pPr>
      <w:r>
        <w:t xml:space="preserve">Sort Code: </w:t>
      </w:r>
      <w:r w:rsidRPr="00D73168">
        <w:t>08-92-80</w:t>
      </w:r>
      <w:r>
        <w:t xml:space="preserve"> </w:t>
      </w:r>
    </w:p>
    <w:p w:rsidR="00D73168" w:rsidRDefault="00D73168" w:rsidP="00D73168">
      <w:pPr>
        <w:pStyle w:val="ListParagraph"/>
      </w:pPr>
      <w:r w:rsidRPr="00D73168">
        <w:t>IBAN : GB79 CPBK 0892 8009 1014 47</w:t>
      </w:r>
      <w:r>
        <w:t xml:space="preserve"> / </w:t>
      </w:r>
      <w:r w:rsidRPr="00D73168">
        <w:t>BIC : CPBK GB 22</w:t>
      </w:r>
    </w:p>
    <w:p w:rsidR="00AF7E15" w:rsidRDefault="00AF7E15" w:rsidP="00D73168">
      <w:pPr>
        <w:pStyle w:val="ListParagraph"/>
      </w:pPr>
    </w:p>
    <w:p w:rsidR="00AF7E15" w:rsidRPr="00AF143E" w:rsidRDefault="00AF7E15" w:rsidP="00AF7E15">
      <w:pPr>
        <w:pStyle w:val="ListParagraph"/>
        <w:ind w:left="360"/>
        <w:rPr>
          <w:b/>
          <w:color w:val="FF0000"/>
        </w:rPr>
      </w:pPr>
      <w:r w:rsidRPr="00AF143E">
        <w:rPr>
          <w:b/>
          <w:color w:val="FF0000"/>
        </w:rPr>
        <w:t xml:space="preserve">Please note –you must include your name as </w:t>
      </w:r>
      <w:r>
        <w:rPr>
          <w:b/>
          <w:color w:val="FF0000"/>
        </w:rPr>
        <w:t xml:space="preserve">the </w:t>
      </w:r>
      <w:r w:rsidRPr="00AF143E">
        <w:rPr>
          <w:b/>
          <w:color w:val="FF0000"/>
        </w:rPr>
        <w:t>reference and notify us by e</w:t>
      </w:r>
      <w:r>
        <w:rPr>
          <w:b/>
          <w:color w:val="FF0000"/>
        </w:rPr>
        <w:t xml:space="preserve">mail </w:t>
      </w:r>
      <w:r w:rsidRPr="00AF143E">
        <w:rPr>
          <w:b/>
          <w:color w:val="FF0000"/>
        </w:rPr>
        <w:t>so payments can be tracked and acknowledged.</w:t>
      </w:r>
    </w:p>
    <w:p w:rsidR="00D73168" w:rsidRDefault="00D73168" w:rsidP="00D73168"/>
    <w:sectPr w:rsidR="00D73168" w:rsidSect="00F03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47CF"/>
    <w:multiLevelType w:val="hybridMultilevel"/>
    <w:tmpl w:val="9C702408"/>
    <w:lvl w:ilvl="0" w:tplc="D3FE5B7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compat/>
  <w:rsids>
    <w:rsidRoot w:val="00D73168"/>
    <w:rsid w:val="00084621"/>
    <w:rsid w:val="00141947"/>
    <w:rsid w:val="00287FEE"/>
    <w:rsid w:val="00561CB1"/>
    <w:rsid w:val="005D7947"/>
    <w:rsid w:val="00603420"/>
    <w:rsid w:val="0063270A"/>
    <w:rsid w:val="006F3740"/>
    <w:rsid w:val="007630ED"/>
    <w:rsid w:val="009C40EA"/>
    <w:rsid w:val="009D4233"/>
    <w:rsid w:val="00A94694"/>
    <w:rsid w:val="00AF143E"/>
    <w:rsid w:val="00AF7E15"/>
    <w:rsid w:val="00BB5E90"/>
    <w:rsid w:val="00CC58EE"/>
    <w:rsid w:val="00D73168"/>
    <w:rsid w:val="00E7769A"/>
    <w:rsid w:val="00F0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1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4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1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4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arle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Tierney</dc:creator>
  <cp:lastModifiedBy>DMWCarol</cp:lastModifiedBy>
  <cp:revision>3</cp:revision>
  <cp:lastPrinted>2016-07-25T13:35:00Z</cp:lastPrinted>
  <dcterms:created xsi:type="dcterms:W3CDTF">2018-03-24T12:35:00Z</dcterms:created>
  <dcterms:modified xsi:type="dcterms:W3CDTF">2018-03-24T12:49:00Z</dcterms:modified>
</cp:coreProperties>
</file>